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43" w:rsidRPr="00571432" w:rsidRDefault="005129AF" w:rsidP="00C56243">
      <w:pPr>
        <w:jc w:val="center"/>
        <w:rPr>
          <w:color w:val="FFFFFF" w:themeColor="background1"/>
          <w:sz w:val="48"/>
          <w:szCs w:val="48"/>
        </w:rPr>
      </w:pPr>
      <w:r>
        <w:rPr>
          <w:noProof/>
          <w:sz w:val="2"/>
          <w:szCs w:val="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9696D" wp14:editId="4D4E7E65">
                <wp:simplePos x="0" y="0"/>
                <wp:positionH relativeFrom="column">
                  <wp:posOffset>-189914</wp:posOffset>
                </wp:positionH>
                <wp:positionV relativeFrom="paragraph">
                  <wp:posOffset>483137</wp:posOffset>
                </wp:positionV>
                <wp:extent cx="7124700" cy="780757"/>
                <wp:effectExtent l="0" t="0" r="0" b="6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780757"/>
                        </a:xfrm>
                        <a:prstGeom prst="roundRect">
                          <a:avLst/>
                        </a:prstGeom>
                        <a:solidFill>
                          <a:srgbClr val="00C1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DB4" w:rsidRPr="004C5DB4" w:rsidRDefault="004C5DB4" w:rsidP="004C5DB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C5DB4">
                              <w:rPr>
                                <w:b/>
                                <w:sz w:val="24"/>
                                <w:szCs w:val="24"/>
                              </w:rPr>
                              <w:t>Course times: 0900-1630</w:t>
                            </w:r>
                          </w:p>
                          <w:p w:rsidR="004C5DB4" w:rsidRPr="004C5DB4" w:rsidRDefault="004C5DB4" w:rsidP="004C5DB4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Theme="minorEastAsia" w:cs="Arial"/>
                                <w:b/>
                                <w:kern w:val="24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4C5DB4"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Lecture theatre 2 &amp; Simulation lab </w:t>
                            </w:r>
                          </w:p>
                          <w:p w:rsidR="004C5DB4" w:rsidRPr="004C5DB4" w:rsidRDefault="004C5DB4" w:rsidP="004C5D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5DB4">
                              <w:rPr>
                                <w:b/>
                              </w:rPr>
                              <w:t xml:space="preserve">NCHER 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-14.95pt;margin-top:38.05pt;width:561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" fillcolor="#00c1de" stroked="f" strokeweight="2pt">
                <v:textbox>
                  <w:txbxContent>
                    <w:p w:rsidR="004C5DB4" w:rsidRPr="004C5DB4" w:rsidRDefault="004C5DB4" w:rsidP="004C5DB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C5DB4">
                        <w:rPr>
                          <w:b/>
                          <w:sz w:val="24"/>
                          <w:szCs w:val="24"/>
                        </w:rPr>
                        <w:t>Course times: 0900-1630</w:t>
                      </w:r>
                    </w:p>
                    <w:p w:rsidR="004C5DB4" w:rsidRPr="004C5DB4" w:rsidRDefault="004C5DB4" w:rsidP="004C5DB4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eastAsiaTheme="minorEastAsia" w:cs="Arial"/>
                          <w:b/>
                          <w:kern w:val="24"/>
                          <w:sz w:val="24"/>
                          <w:szCs w:val="24"/>
                          <w:lang w:eastAsia="en-AU"/>
                        </w:rPr>
                      </w:pPr>
                      <w:r w:rsidRPr="004C5DB4"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  <w:t xml:space="preserve">Lecture theatre 2 &amp; Simulation lab </w:t>
                      </w:r>
                    </w:p>
                    <w:p w:rsidR="004C5DB4" w:rsidRPr="004C5DB4" w:rsidRDefault="004C5DB4" w:rsidP="004C5DB4">
                      <w:pPr>
                        <w:jc w:val="center"/>
                        <w:rPr>
                          <w:b/>
                        </w:rPr>
                      </w:pPr>
                      <w:r w:rsidRPr="004C5DB4">
                        <w:rPr>
                          <w:b/>
                        </w:rPr>
                        <w:t xml:space="preserve">NCHER 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D52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C53E0" wp14:editId="3ECA8913">
                <wp:simplePos x="0" y="0"/>
                <wp:positionH relativeFrom="column">
                  <wp:posOffset>-190500</wp:posOffset>
                </wp:positionH>
                <wp:positionV relativeFrom="paragraph">
                  <wp:posOffset>-110490</wp:posOffset>
                </wp:positionV>
                <wp:extent cx="7067550" cy="5143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514350"/>
                        </a:xfrm>
                        <a:prstGeom prst="roundRect">
                          <a:avLst/>
                        </a:prstGeom>
                        <a:solidFill>
                          <a:srgbClr val="005CB9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DB4" w:rsidRPr="004C5DB4" w:rsidRDefault="004C5DB4" w:rsidP="004C5DB4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C5DB4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Advanced NeoResus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-15pt;margin-top:-8.7pt;width:556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" fillcolor="#005cb9" strokecolor="#005cb9" strokeweight="2pt">
                <v:textbox>
                  <w:txbxContent>
                    <w:p w:rsidR="004C5DB4" w:rsidRPr="004C5DB4" w:rsidRDefault="004C5DB4" w:rsidP="004C5DB4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4C5DB4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Advanced </w:t>
                      </w:r>
                      <w:proofErr w:type="spellStart"/>
                      <w:r w:rsidRPr="004C5DB4">
                        <w:rPr>
                          <w:color w:val="FFFFFF" w:themeColor="background1"/>
                          <w:sz w:val="48"/>
                          <w:szCs w:val="48"/>
                        </w:rPr>
                        <w:t>NeoResus</w:t>
                      </w:r>
                      <w:proofErr w:type="spellEnd"/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6243" w:rsidRPr="00571432">
        <w:rPr>
          <w:color w:val="FFFFFF" w:themeColor="background1"/>
          <w:sz w:val="48"/>
          <w:szCs w:val="48"/>
        </w:rPr>
        <w:t>&lt; Study Day Title Here&gt;</w:t>
      </w:r>
    </w:p>
    <w:p w:rsidR="00F42DF6" w:rsidRDefault="00F42DF6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-176" w:tblpY="79"/>
        <w:tblW w:w="11186" w:type="dxa"/>
        <w:tblLook w:val="04A0" w:firstRow="1" w:lastRow="0" w:firstColumn="1" w:lastColumn="0" w:noHBand="0" w:noVBand="1"/>
      </w:tblPr>
      <w:tblGrid>
        <w:gridCol w:w="11186"/>
      </w:tblGrid>
      <w:tr w:rsidR="003D00A0" w:rsidTr="00002B27">
        <w:trPr>
          <w:trHeight w:val="5321"/>
        </w:trPr>
        <w:tc>
          <w:tcPr>
            <w:tcW w:w="11186" w:type="dxa"/>
          </w:tcPr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</w:pP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  <w:t xml:space="preserve">About the Program </w:t>
            </w:r>
          </w:p>
          <w:p w:rsidR="0064231B" w:rsidRDefault="0064231B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4C5DB4" w:rsidRPr="004C5DB4" w:rsidRDefault="004C5DB4" w:rsidP="004C5DB4">
            <w:pPr>
              <w:textAlignment w:val="baseline"/>
              <w:rPr>
                <w:rFonts w:eastAsiaTheme="minorEastAsia" w:cs="Arial"/>
                <w:bCs/>
                <w:kern w:val="24"/>
                <w:lang w:eastAsia="en-AU"/>
              </w:rPr>
            </w:pPr>
            <w:r w:rsidRPr="004C5DB4">
              <w:rPr>
                <w:rFonts w:eastAsiaTheme="minorEastAsia" w:cs="Arial"/>
                <w:bCs/>
                <w:kern w:val="24"/>
                <w:lang w:eastAsia="en-AU"/>
              </w:rPr>
              <w:t xml:space="preserve">Advanced neonatal resuscitation program is a multidisciplinary course which comprises of a theoretical (web based) learning component and a practical (skills based) training program. </w:t>
            </w:r>
          </w:p>
          <w:p w:rsidR="004C5DB4" w:rsidRPr="004C5DB4" w:rsidRDefault="004C5DB4" w:rsidP="004C5DB4">
            <w:pPr>
              <w:textAlignment w:val="baseline"/>
              <w:rPr>
                <w:rFonts w:eastAsiaTheme="minorEastAsia" w:cs="Arial"/>
                <w:bCs/>
                <w:kern w:val="24"/>
                <w:lang w:eastAsia="en-AU"/>
              </w:rPr>
            </w:pPr>
          </w:p>
          <w:p w:rsidR="004C5DB4" w:rsidRPr="004C5DB4" w:rsidRDefault="004C5DB4" w:rsidP="004C5DB4">
            <w:pPr>
              <w:textAlignment w:val="baseline"/>
              <w:rPr>
                <w:rFonts w:eastAsiaTheme="minorEastAsia" w:cs="Arial"/>
                <w:bCs/>
                <w:kern w:val="24"/>
                <w:lang w:eastAsia="en-AU"/>
              </w:rPr>
            </w:pPr>
            <w:r w:rsidRPr="004C5DB4">
              <w:rPr>
                <w:rFonts w:eastAsiaTheme="minorEastAsia" w:cs="Arial"/>
                <w:bCs/>
                <w:kern w:val="24"/>
                <w:lang w:eastAsia="en-AU"/>
              </w:rPr>
              <w:t xml:space="preserve">Prior to attending the study day the pre-reading and pre-quiz need to be completed, links to these resources will be emailed out to you when your place is confirmed. The study day will commence with a lecture, followed by a session of first response simulation scenarios where the principles of initial resus of a newborn will be practiced. Followed by advanced neonatal resuscitation teaching and practice via a lecture, skills stations and scenarios.   </w:t>
            </w:r>
          </w:p>
          <w:p w:rsidR="004C5DB4" w:rsidRPr="004C5DB4" w:rsidRDefault="004C5DB4" w:rsidP="004C5DB4">
            <w:pPr>
              <w:textAlignment w:val="baseline"/>
              <w:rPr>
                <w:rFonts w:eastAsiaTheme="minorEastAsia" w:cs="Arial"/>
                <w:bCs/>
                <w:kern w:val="24"/>
                <w:lang w:eastAsia="en-AU"/>
              </w:rPr>
            </w:pPr>
            <w:r w:rsidRPr="004C5DB4">
              <w:rPr>
                <w:rFonts w:eastAsiaTheme="minorEastAsia" w:cs="Arial"/>
                <w:bCs/>
                <w:kern w:val="24"/>
                <w:lang w:eastAsia="en-AU"/>
              </w:rPr>
              <w:t xml:space="preserve"> </w:t>
            </w:r>
          </w:p>
          <w:p w:rsidR="004C5DB4" w:rsidRPr="004C5DB4" w:rsidRDefault="00AD288D" w:rsidP="004C5DB4">
            <w:pPr>
              <w:textAlignment w:val="baseline"/>
              <w:rPr>
                <w:rFonts w:eastAsiaTheme="minorEastAsia" w:cs="Arial"/>
                <w:bCs/>
                <w:kern w:val="24"/>
                <w:lang w:eastAsia="en-AU"/>
              </w:rPr>
            </w:pPr>
            <w:sdt>
              <w:sdtPr>
                <w:rPr>
                  <w:rFonts w:eastAsiaTheme="minorEastAsia" w:cs="Arial"/>
                  <w:bCs/>
                  <w:kern w:val="24"/>
                  <w:lang w:eastAsia="en-AU"/>
                </w:rPr>
                <w:id w:val="10006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DB4" w:rsidRPr="004C5DB4">
                  <w:rPr>
                    <w:rFonts w:ascii="MS Mincho" w:eastAsia="MS Mincho" w:hAnsi="MS Mincho" w:cs="MS Mincho" w:hint="eastAsia"/>
                    <w:bCs/>
                    <w:kern w:val="24"/>
                    <w:lang w:eastAsia="en-AU"/>
                  </w:rPr>
                  <w:t>☐</w:t>
                </w:r>
              </w:sdtContent>
            </w:sdt>
            <w:r w:rsidR="004C5DB4" w:rsidRPr="004C5DB4">
              <w:rPr>
                <w:rFonts w:eastAsiaTheme="minorEastAsia" w:cs="Arial"/>
                <w:bCs/>
                <w:kern w:val="24"/>
                <w:lang w:eastAsia="en-AU"/>
              </w:rPr>
              <w:t xml:space="preserve">       Tuesday 31</w:t>
            </w:r>
            <w:r w:rsidR="004C5DB4" w:rsidRPr="004C5DB4">
              <w:rPr>
                <w:rFonts w:eastAsiaTheme="minorEastAsia" w:cs="Arial"/>
                <w:bCs/>
                <w:kern w:val="24"/>
                <w:vertAlign w:val="superscript"/>
                <w:lang w:eastAsia="en-AU"/>
              </w:rPr>
              <w:t>st</w:t>
            </w:r>
            <w:r w:rsidR="004C5DB4" w:rsidRPr="004C5DB4">
              <w:rPr>
                <w:rFonts w:eastAsiaTheme="minorEastAsia" w:cs="Arial"/>
                <w:bCs/>
                <w:kern w:val="24"/>
                <w:lang w:eastAsia="en-AU"/>
              </w:rPr>
              <w:t xml:space="preserve"> March </w:t>
            </w:r>
            <w:r w:rsidR="0076206E">
              <w:rPr>
                <w:rFonts w:eastAsiaTheme="minorEastAsia" w:cs="Arial"/>
                <w:bCs/>
                <w:kern w:val="24"/>
                <w:lang w:eastAsia="en-AU"/>
              </w:rPr>
              <w:t xml:space="preserve">                 </w:t>
            </w:r>
            <w:r w:rsidR="004C5DB4" w:rsidRPr="004C5DB4">
              <w:rPr>
                <w:rFonts w:eastAsiaTheme="minorEastAsia" w:cs="Arial"/>
                <w:bCs/>
                <w:color w:val="FF0000"/>
                <w:kern w:val="24"/>
                <w:lang w:eastAsia="en-AU"/>
              </w:rPr>
              <w:t>(r</w:t>
            </w:r>
            <w:r w:rsidR="004C5DB4">
              <w:rPr>
                <w:rFonts w:eastAsiaTheme="minorEastAsia" w:cs="Arial"/>
                <w:bCs/>
                <w:color w:val="FF0000"/>
                <w:kern w:val="24"/>
                <w:lang w:eastAsia="en-AU"/>
              </w:rPr>
              <w:t>egistration</w:t>
            </w:r>
            <w:r w:rsidR="004C5DB4" w:rsidRPr="004C5DB4">
              <w:rPr>
                <w:rFonts w:eastAsiaTheme="minorEastAsia" w:cs="Arial"/>
                <w:bCs/>
                <w:color w:val="FF0000"/>
                <w:kern w:val="24"/>
                <w:lang w:eastAsia="en-AU"/>
              </w:rPr>
              <w:t xml:space="preserve"> by 15</w:t>
            </w:r>
            <w:r w:rsidR="004C5DB4" w:rsidRPr="004C5DB4">
              <w:rPr>
                <w:rFonts w:eastAsiaTheme="minorEastAsia" w:cs="Arial"/>
                <w:bCs/>
                <w:color w:val="FF0000"/>
                <w:kern w:val="24"/>
                <w:vertAlign w:val="superscript"/>
                <w:lang w:eastAsia="en-AU"/>
              </w:rPr>
              <w:t>th</w:t>
            </w:r>
            <w:r w:rsidR="004C5DB4" w:rsidRPr="004C5DB4">
              <w:rPr>
                <w:rFonts w:eastAsiaTheme="minorEastAsia" w:cs="Arial"/>
                <w:bCs/>
                <w:color w:val="FF0000"/>
                <w:kern w:val="24"/>
                <w:lang w:eastAsia="en-AU"/>
              </w:rPr>
              <w:t xml:space="preserve"> March)</w:t>
            </w:r>
          </w:p>
          <w:p w:rsidR="004C5DB4" w:rsidRDefault="004C5DB4" w:rsidP="004C5DB4">
            <w:pPr>
              <w:tabs>
                <w:tab w:val="left" w:pos="975"/>
              </w:tabs>
              <w:textAlignment w:val="baseline"/>
              <w:rPr>
                <w:rFonts w:eastAsiaTheme="minorEastAsia" w:cs="Arial"/>
                <w:bCs/>
                <w:kern w:val="24"/>
                <w:lang w:eastAsia="en-AU"/>
              </w:rPr>
            </w:pPr>
          </w:p>
          <w:p w:rsidR="004C5DB4" w:rsidRPr="004C5DB4" w:rsidRDefault="00AD288D" w:rsidP="004C5DB4">
            <w:pPr>
              <w:tabs>
                <w:tab w:val="left" w:pos="975"/>
              </w:tabs>
              <w:textAlignment w:val="baseline"/>
              <w:rPr>
                <w:rFonts w:eastAsiaTheme="minorEastAsia" w:cs="Arial"/>
                <w:bCs/>
                <w:kern w:val="24"/>
                <w:lang w:eastAsia="en-AU"/>
              </w:rPr>
            </w:pPr>
            <w:sdt>
              <w:sdtPr>
                <w:rPr>
                  <w:rFonts w:eastAsiaTheme="minorEastAsia" w:cs="Arial"/>
                  <w:bCs/>
                  <w:kern w:val="24"/>
                  <w:lang w:eastAsia="en-AU"/>
                </w:rPr>
                <w:id w:val="-135117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DB4" w:rsidRPr="004C5DB4">
                  <w:rPr>
                    <w:rFonts w:ascii="MS Mincho" w:eastAsia="MS Mincho" w:hAnsi="MS Mincho" w:cs="MS Mincho" w:hint="eastAsia"/>
                    <w:bCs/>
                    <w:kern w:val="24"/>
                    <w:lang w:eastAsia="en-AU"/>
                  </w:rPr>
                  <w:t>☐</w:t>
                </w:r>
              </w:sdtContent>
            </w:sdt>
            <w:r w:rsidR="004C5DB4" w:rsidRPr="004C5DB4">
              <w:rPr>
                <w:rFonts w:eastAsiaTheme="minorEastAsia" w:cs="Arial"/>
                <w:bCs/>
                <w:kern w:val="24"/>
                <w:lang w:eastAsia="en-AU"/>
              </w:rPr>
              <w:t xml:space="preserve">       Thursday 10</w:t>
            </w:r>
            <w:r w:rsidR="004C5DB4" w:rsidRPr="004C5DB4">
              <w:rPr>
                <w:rFonts w:eastAsiaTheme="minorEastAsia" w:cs="Arial"/>
                <w:bCs/>
                <w:kern w:val="24"/>
                <w:vertAlign w:val="superscript"/>
                <w:lang w:eastAsia="en-AU"/>
              </w:rPr>
              <w:t>th</w:t>
            </w:r>
            <w:r w:rsidR="004C5DB4" w:rsidRPr="004C5DB4">
              <w:rPr>
                <w:rFonts w:eastAsiaTheme="minorEastAsia" w:cs="Arial"/>
                <w:bCs/>
                <w:kern w:val="24"/>
                <w:lang w:eastAsia="en-AU"/>
              </w:rPr>
              <w:t xml:space="preserve"> September</w:t>
            </w:r>
            <w:r w:rsidR="0076206E">
              <w:rPr>
                <w:rFonts w:eastAsiaTheme="minorEastAsia" w:cs="Arial"/>
                <w:bCs/>
                <w:kern w:val="24"/>
                <w:lang w:eastAsia="en-AU"/>
              </w:rPr>
              <w:t xml:space="preserve">       </w:t>
            </w:r>
            <w:r w:rsidR="004C5DB4" w:rsidRPr="004C5DB4">
              <w:rPr>
                <w:rFonts w:eastAsiaTheme="minorEastAsia" w:cs="Arial"/>
                <w:bCs/>
                <w:kern w:val="24"/>
                <w:lang w:eastAsia="en-AU"/>
              </w:rPr>
              <w:t xml:space="preserve"> </w:t>
            </w:r>
            <w:r w:rsidR="004C5DB4" w:rsidRPr="004C5DB4">
              <w:rPr>
                <w:rFonts w:eastAsiaTheme="minorEastAsia" w:cs="Arial"/>
                <w:bCs/>
                <w:color w:val="FF0000"/>
                <w:kern w:val="24"/>
                <w:lang w:eastAsia="en-AU"/>
              </w:rPr>
              <w:t>(registration by 23</w:t>
            </w:r>
            <w:r w:rsidR="004C5DB4" w:rsidRPr="004C5DB4">
              <w:rPr>
                <w:rFonts w:eastAsiaTheme="minorEastAsia" w:cs="Arial"/>
                <w:bCs/>
                <w:color w:val="FF0000"/>
                <w:kern w:val="24"/>
                <w:vertAlign w:val="superscript"/>
                <w:lang w:eastAsia="en-AU"/>
              </w:rPr>
              <w:t>rd</w:t>
            </w:r>
            <w:r w:rsidR="004C5DB4" w:rsidRPr="004C5DB4">
              <w:rPr>
                <w:rFonts w:eastAsiaTheme="minorEastAsia" w:cs="Arial"/>
                <w:bCs/>
                <w:color w:val="FF0000"/>
                <w:kern w:val="24"/>
                <w:lang w:eastAsia="en-AU"/>
              </w:rPr>
              <w:t xml:space="preserve"> August) </w:t>
            </w:r>
          </w:p>
          <w:p w:rsidR="0064231B" w:rsidRDefault="0064231B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C809F8" w:rsidRPr="0064231B" w:rsidRDefault="00C809F8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5CB9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20"/>
                <w:szCs w:val="22"/>
              </w:rPr>
              <w:t>Course Fees</w:t>
            </w:r>
          </w:p>
          <w:p w:rsidR="003D00A0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Northern Health</w:t>
            </w:r>
            <w:r w:rsidR="00AD288D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</w:t>
            </w: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Staff: $</w:t>
            </w:r>
            <w:r w:rsidR="00AD288D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5</w:t>
            </w: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0.00</w:t>
            </w:r>
          </w:p>
          <w:p w:rsidR="00AD288D" w:rsidRPr="004871D9" w:rsidRDefault="00AD288D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External Staff $120.00</w:t>
            </w:r>
          </w:p>
          <w:p w:rsidR="00C809F8" w:rsidRPr="00C809F8" w:rsidRDefault="00C809F8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</w:p>
        </w:tc>
      </w:tr>
    </w:tbl>
    <w:p w:rsidR="00571432" w:rsidRPr="004871D9" w:rsidRDefault="00571432" w:rsidP="00CF5DA6">
      <w:pPr>
        <w:tabs>
          <w:tab w:val="left" w:pos="864"/>
          <w:tab w:val="left" w:pos="1978"/>
        </w:tabs>
        <w:spacing w:after="0"/>
        <w:rPr>
          <w:sz w:val="2"/>
          <w:szCs w:val="2"/>
        </w:rPr>
      </w:pPr>
    </w:p>
    <w:p w:rsidR="00571432" w:rsidRDefault="00571432" w:rsidP="003F48EC">
      <w:pPr>
        <w:tabs>
          <w:tab w:val="left" w:pos="1077"/>
        </w:tabs>
      </w:pPr>
    </w:p>
    <w:tbl>
      <w:tblPr>
        <w:tblStyle w:val="TableGrid"/>
        <w:tblW w:w="11169" w:type="dxa"/>
        <w:tblInd w:w="-176" w:type="dxa"/>
        <w:tblLook w:val="04A0" w:firstRow="1" w:lastRow="0" w:firstColumn="1" w:lastColumn="0" w:noHBand="0" w:noVBand="1"/>
      </w:tblPr>
      <w:tblGrid>
        <w:gridCol w:w="11169"/>
      </w:tblGrid>
      <w:tr w:rsidR="00E30E64" w:rsidTr="00E30E64">
        <w:trPr>
          <w:trHeight w:val="7970"/>
        </w:trPr>
        <w:tc>
          <w:tcPr>
            <w:tcW w:w="11169" w:type="dxa"/>
          </w:tcPr>
          <w:p w:rsidR="00E30E64" w:rsidRPr="00E30E64" w:rsidRDefault="00E30E64" w:rsidP="00E30E6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30E64">
              <w:rPr>
                <w:b/>
                <w:bCs/>
                <w:color w:val="005CB9"/>
                <w:sz w:val="28"/>
                <w:szCs w:val="28"/>
              </w:rPr>
              <w:t xml:space="preserve">Registration </w:t>
            </w:r>
          </w:p>
          <w:p w:rsidR="00E30E64" w:rsidRPr="00E30E64" w:rsidRDefault="00E30E64" w:rsidP="00E30E64">
            <w:pPr>
              <w:widowControl w:val="0"/>
              <w:rPr>
                <w:sz w:val="16"/>
                <w:szCs w:val="16"/>
              </w:rPr>
            </w:pPr>
            <w:r w:rsidRPr="00E30E64">
              <w:rPr>
                <w:sz w:val="16"/>
                <w:szCs w:val="16"/>
              </w:rPr>
              <w:t xml:space="preserve">Complete this form and return it to </w:t>
            </w:r>
            <w:hyperlink r:id="rId9" w:history="1">
              <w:r w:rsidRPr="00E30E64">
                <w:rPr>
                  <w:rStyle w:val="Hyperlink"/>
                  <w:sz w:val="16"/>
                  <w:szCs w:val="16"/>
                </w:rPr>
                <w:t>EducationEnquiries@nh.org.au</w:t>
              </w:r>
            </w:hyperlink>
            <w:r w:rsidRPr="00E30E64">
              <w:rPr>
                <w:sz w:val="16"/>
                <w:szCs w:val="16"/>
              </w:rPr>
              <w:t xml:space="preserve"> by</w:t>
            </w:r>
            <w:r w:rsidRPr="00E30E64">
              <w:rPr>
                <w:color w:val="FF0000"/>
                <w:sz w:val="16"/>
                <w:szCs w:val="16"/>
              </w:rPr>
              <w:t xml:space="preserve"> &lt;Education Advisors to enter closing date&gt;</w:t>
            </w:r>
          </w:p>
          <w:p w:rsidR="00E30E64" w:rsidRPr="00E30E64" w:rsidRDefault="00E30E64" w:rsidP="00E30E64">
            <w:pPr>
              <w:widowControl w:val="0"/>
              <w:rPr>
                <w:sz w:val="16"/>
                <w:szCs w:val="16"/>
              </w:rPr>
            </w:pPr>
            <w:r w:rsidRPr="00E30E64">
              <w:rPr>
                <w:sz w:val="16"/>
                <w:szCs w:val="16"/>
              </w:rPr>
              <w:t>Study Leave does not guarantee a place. An outcome email will be sent to the email address provided on the form.</w:t>
            </w:r>
          </w:p>
          <w:p w:rsidR="00E30E64" w:rsidRPr="00E30E64" w:rsidRDefault="00E30E64" w:rsidP="00E30E64">
            <w:pPr>
              <w:widowControl w:val="0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98"/>
              <w:gridCol w:w="5299"/>
            </w:tblGrid>
            <w:tr w:rsidR="00E30E64" w:rsidRPr="00E30E64" w:rsidTr="00E30E64">
              <w:trPr>
                <w:trHeight w:val="313"/>
              </w:trPr>
              <w:tc>
                <w:tcPr>
                  <w:tcW w:w="5298" w:type="dxa"/>
                </w:tcPr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Applicant Name: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1677150142"/>
                      <w:showingPlcHdr/>
                    </w:sdtPr>
                    <w:sdtEndPr/>
                    <w:sdtContent>
                      <w:bookmarkStart w:id="0" w:name="_GoBack"/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  <w:bookmarkEnd w:id="0"/>
                    </w:sdtContent>
                  </w:sdt>
                </w:p>
              </w:tc>
              <w:tc>
                <w:tcPr>
                  <w:tcW w:w="5299" w:type="dxa"/>
                </w:tcPr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Employee Number: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424715717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</w:sdtContent>
                  </w:sdt>
                </w:p>
              </w:tc>
            </w:tr>
            <w:tr w:rsidR="00E30E64" w:rsidRPr="00E30E64" w:rsidTr="00E30E64">
              <w:trPr>
                <w:trHeight w:val="313"/>
              </w:trPr>
              <w:tc>
                <w:tcPr>
                  <w:tcW w:w="5298" w:type="dxa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Email address:    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2011976194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</w:sdtContent>
                  </w:sdt>
                </w:p>
              </w:tc>
              <w:tc>
                <w:tcPr>
                  <w:tcW w:w="5299" w:type="dxa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Mobile Number:   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1113788961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</w:sdtContent>
                  </w:sdt>
                </w:p>
              </w:tc>
            </w:tr>
            <w:tr w:rsidR="00E30E64" w:rsidRPr="00E30E64" w:rsidTr="00E30E64">
              <w:trPr>
                <w:trHeight w:val="420"/>
              </w:trPr>
              <w:tc>
                <w:tcPr>
                  <w:tcW w:w="5298" w:type="dxa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Unit/Department: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090236387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9" w:type="dxa"/>
                </w:tcPr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</w:tr>
            <w:tr w:rsidR="00E30E64" w:rsidRPr="00E30E64" w:rsidTr="00E30E64">
              <w:trPr>
                <w:trHeight w:val="708"/>
              </w:trPr>
              <w:tc>
                <w:tcPr>
                  <w:tcW w:w="5298" w:type="dxa"/>
                </w:tcPr>
                <w:p w:rsidR="00E30E64" w:rsidRPr="00E30E64" w:rsidRDefault="00E30E64" w:rsidP="00C95D83">
                  <w:pPr>
                    <w:widowControl w:val="0"/>
                    <w:tabs>
                      <w:tab w:val="left" w:pos="3181"/>
                    </w:tabs>
                    <w:rPr>
                      <w:sz w:val="16"/>
                      <w:szCs w:val="16"/>
                    </w:rPr>
                  </w:pPr>
                  <w:r w:rsidRPr="00E30E64">
                    <w:rPr>
                      <w:b/>
                      <w:bCs/>
                      <w:sz w:val="16"/>
                      <w:szCs w:val="16"/>
                    </w:rPr>
                    <w:t xml:space="preserve">Study Leave Approved?          </w:t>
                  </w:r>
                  <w:r w:rsidRPr="00E30E64">
                    <w:rPr>
                      <w:bCs/>
                      <w:sz w:val="16"/>
                      <w:szCs w:val="16"/>
                    </w:rPr>
                    <w:t xml:space="preserve">Yes   </w:t>
                  </w:r>
                  <w:sdt>
                    <w:sdtPr>
                      <w:rPr>
                        <w:bCs/>
                        <w:sz w:val="16"/>
                        <w:szCs w:val="16"/>
                      </w:rPr>
                      <w:id w:val="-1101098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E30E64">
                    <w:rPr>
                      <w:bCs/>
                      <w:sz w:val="16"/>
                      <w:szCs w:val="16"/>
                    </w:rPr>
                    <w:tab/>
                    <w:t xml:space="preserve">No   </w:t>
                  </w:r>
                  <w:sdt>
                    <w:sdtPr>
                      <w:rPr>
                        <w:bCs/>
                        <w:sz w:val="16"/>
                        <w:szCs w:val="16"/>
                      </w:rPr>
                      <w:id w:val="-738021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cs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99" w:type="dxa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NUM/Manager Name: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977681936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Click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Signature 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833335283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Click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i/>
                      <w:sz w:val="16"/>
                      <w:szCs w:val="16"/>
                    </w:rPr>
                  </w:pPr>
                  <w:r w:rsidRPr="00E30E64">
                    <w:rPr>
                      <w:i/>
                      <w:sz w:val="16"/>
                      <w:szCs w:val="16"/>
                    </w:rPr>
                    <w:t>(not required if coming in own time)</w:t>
                  </w:r>
                </w:p>
              </w:tc>
            </w:tr>
          </w:tbl>
          <w:p w:rsidR="00E30E64" w:rsidRPr="00E30E64" w:rsidRDefault="00E30E64" w:rsidP="00E30E64">
            <w:pPr>
              <w:widowControl w:val="0"/>
              <w:tabs>
                <w:tab w:val="left" w:pos="7938"/>
              </w:tabs>
              <w:ind w:right="51"/>
              <w:rPr>
                <w:b/>
                <w:sz w:val="16"/>
                <w:szCs w:val="16"/>
              </w:rPr>
            </w:pPr>
            <w:r w:rsidRPr="00E30E64">
              <w:rPr>
                <w:b/>
                <w:sz w:val="16"/>
                <w:szCs w:val="16"/>
              </w:rPr>
              <w:t>Payment Details:</w:t>
            </w:r>
          </w:p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1"/>
              <w:gridCol w:w="3225"/>
              <w:gridCol w:w="307"/>
              <w:gridCol w:w="3536"/>
            </w:tblGrid>
            <w:tr w:rsidR="00E30E64" w:rsidRPr="00E30E64" w:rsidTr="00E30E64">
              <w:trPr>
                <w:trHeight w:val="159"/>
              </w:trPr>
              <w:tc>
                <w:tcPr>
                  <w:tcW w:w="3531" w:type="dxa"/>
                </w:tcPr>
                <w:p w:rsidR="00E30E64" w:rsidRPr="00E30E64" w:rsidRDefault="00E30E64" w:rsidP="00C95D83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sz w:val="16"/>
                      <w:szCs w:val="16"/>
                    </w:rPr>
                    <w:t xml:space="preserve"> VISA     </w:t>
                  </w:r>
                  <w:sdt>
                    <w:sdtPr>
                      <w:rPr>
                        <w:sz w:val="16"/>
                        <w:szCs w:val="16"/>
                      </w:rPr>
                      <w:id w:val="1557740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32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sz w:val="16"/>
                      <w:szCs w:val="16"/>
                    </w:rPr>
                    <w:t xml:space="preserve">MASTERCARD     </w:t>
                  </w:r>
                  <w:sdt>
                    <w:sdtPr>
                      <w:rPr>
                        <w:sz w:val="16"/>
                        <w:szCs w:val="16"/>
                      </w:rPr>
                      <w:id w:val="-1472051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36" w:type="dxa"/>
                </w:tcPr>
                <w:p w:rsidR="00E30E64" w:rsidRPr="00E30E64" w:rsidRDefault="00E30E64" w:rsidP="00C95D83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sz w:val="16"/>
                      <w:szCs w:val="16"/>
                    </w:rPr>
                    <w:t xml:space="preserve">CHEQUE     </w:t>
                  </w:r>
                  <w:sdt>
                    <w:sdtPr>
                      <w:rPr>
                        <w:sz w:val="16"/>
                        <w:szCs w:val="16"/>
                      </w:rPr>
                      <w:id w:val="397634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E30E64" w:rsidRPr="00E30E64" w:rsidTr="00E30E64">
              <w:trPr>
                <w:trHeight w:val="1445"/>
              </w:trPr>
              <w:tc>
                <w:tcPr>
                  <w:tcW w:w="6756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CARD NUMBER   </w:t>
                  </w:r>
                </w:p>
                <w:tbl>
                  <w:tblPr>
                    <w:tblStyle w:val="TableGrid"/>
                    <w:tblW w:w="0" w:type="auto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</w:tblGrid>
                  <w:sdt>
                    <w:sdtPr>
                      <w:rPr>
                        <w:sz w:val="16"/>
                        <w:szCs w:val="16"/>
                      </w:rPr>
                      <w:id w:val="-1155147248"/>
                    </w:sdtPr>
                    <w:sdtEndPr/>
                    <w:sdtContent>
                      <w:tr w:rsidR="00E30E64" w:rsidRPr="00E30E64" w:rsidTr="00E30E64">
                        <w:trPr>
                          <w:trHeight w:val="603"/>
                        </w:trPr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595959" w:themeFill="text1" w:themeFillTint="A6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595959" w:themeFill="text1" w:themeFillTint="A6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595959" w:themeFill="text1" w:themeFillTint="A6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sdtContent>
                  </w:sdt>
                </w:tbl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42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AMOUNT: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93872"/>
                    </w:sdtPr>
                    <w:sdtEndPr/>
                    <w:sdtContent>
                      <w:sdt>
                        <w:sdtPr>
                          <w:rPr>
                            <w:b/>
                            <w:sz w:val="16"/>
                            <w:szCs w:val="16"/>
                          </w:rPr>
                          <w:id w:val="1079868290"/>
                          <w:showingPlcHdr/>
                          <w:text/>
                        </w:sdtPr>
                        <w:sdtEndPr/>
                        <w:sdtContent>
                          <w:r w:rsidRPr="00E30E64">
                            <w:rPr>
                              <w:rStyle w:val="PlaceholderText"/>
                              <w:sz w:val="16"/>
                              <w:szCs w:val="16"/>
                            </w:rPr>
                            <w:t xml:space="preserve">Enter here </w:t>
                          </w:r>
                        </w:sdtContent>
                      </w:sdt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Expiry Date: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934346880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date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CCV number: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176260318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30E64" w:rsidRPr="00E30E64" w:rsidTr="00E30E64">
              <w:trPr>
                <w:trHeight w:val="449"/>
              </w:trPr>
              <w:tc>
                <w:tcPr>
                  <w:tcW w:w="6756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Card holder name: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926185629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Signature: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1242522887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</w:tc>
              <w:tc>
                <w:tcPr>
                  <w:tcW w:w="3842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Date: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99387910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30E64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Enter here</w:t>
                      </w:r>
                      <w:r w:rsidRPr="00E30E6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:rsid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:rsid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:rsidR="00E30E64" w:rsidRP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:rsidR="00E30E64" w:rsidRP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:rsidR="00E30E64" w:rsidRPr="00E30E64" w:rsidRDefault="00E30E64" w:rsidP="00E30E64">
            <w:pPr>
              <w:widowControl w:val="0"/>
              <w:spacing w:line="273" w:lineRule="auto"/>
              <w:rPr>
                <w:b/>
                <w:bCs/>
                <w:sz w:val="16"/>
                <w:szCs w:val="16"/>
                <w:u w:val="single"/>
              </w:rPr>
            </w:pPr>
            <w:r w:rsidRPr="00E30E64">
              <w:rPr>
                <w:b/>
                <w:bCs/>
                <w:sz w:val="16"/>
                <w:szCs w:val="16"/>
                <w:u w:val="single"/>
              </w:rPr>
              <w:t xml:space="preserve">Terms &amp; Conditions 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All fields must be completed 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>No cash payments accepted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>Payments will be processed after the registration closing date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No refund after the closing date. Credit will be used for future study day. 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Northern Health will make every attempt to provide the program as outlined, however reserve the right to change or cancel the program.  </w:t>
            </w:r>
          </w:p>
          <w:p w:rsid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Payment will appear on statement as NH Medical Services </w:t>
            </w:r>
          </w:p>
          <w:p w:rsidR="00E30E64" w:rsidRPr="001E79B3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1E79B3">
              <w:rPr>
                <w:rFonts w:asciiTheme="minorHAnsi" w:hAnsiTheme="minorHAnsi"/>
                <w:b/>
                <w:sz w:val="16"/>
                <w:szCs w:val="18"/>
              </w:rPr>
              <w:t>Forms not filled in correctly or handwritten will be returned</w:t>
            </w:r>
          </w:p>
          <w:p w:rsidR="00E30E64" w:rsidRPr="00E30E64" w:rsidRDefault="00E30E64" w:rsidP="00E30E64">
            <w:pPr>
              <w:tabs>
                <w:tab w:val="left" w:pos="1077"/>
              </w:tabs>
              <w:rPr>
                <w:sz w:val="16"/>
                <w:szCs w:val="16"/>
              </w:rPr>
            </w:pPr>
            <w:r w:rsidRPr="00E30E64">
              <w:rPr>
                <w:sz w:val="16"/>
                <w:szCs w:val="16"/>
              </w:rPr>
              <w:t xml:space="preserve">Contact </w:t>
            </w:r>
            <w:hyperlink r:id="rId10" w:history="1">
              <w:r w:rsidRPr="00E30E64">
                <w:rPr>
                  <w:rStyle w:val="Hyperlink"/>
                  <w:sz w:val="16"/>
                  <w:szCs w:val="16"/>
                </w:rPr>
                <w:t>EducationEnquiries@nh.org.au</w:t>
              </w:r>
            </w:hyperlink>
            <w:r w:rsidRPr="00E30E64">
              <w:rPr>
                <w:sz w:val="16"/>
                <w:szCs w:val="16"/>
              </w:rPr>
              <w:t xml:space="preserve"> or </w:t>
            </w:r>
            <w:r w:rsidRPr="00E30E64">
              <w:rPr>
                <w:b/>
                <w:sz w:val="16"/>
                <w:szCs w:val="16"/>
              </w:rPr>
              <w:t>8468 0751  /  8468 0777</w:t>
            </w:r>
            <w:r w:rsidRPr="00E30E64">
              <w:rPr>
                <w:sz w:val="16"/>
                <w:szCs w:val="16"/>
              </w:rPr>
              <w:t xml:space="preserve"> if you have not received an email within 1 week of sendin</w:t>
            </w:r>
            <w:r>
              <w:rPr>
                <w:sz w:val="16"/>
                <w:szCs w:val="16"/>
              </w:rPr>
              <w:t>g your registration form</w:t>
            </w:r>
          </w:p>
        </w:tc>
      </w:tr>
    </w:tbl>
    <w:p w:rsidR="005129AF" w:rsidRPr="00E30E64" w:rsidRDefault="005129AF" w:rsidP="00E30E64">
      <w:pPr>
        <w:tabs>
          <w:tab w:val="left" w:pos="1077"/>
        </w:tabs>
        <w:rPr>
          <w:sz w:val="2"/>
          <w:szCs w:val="2"/>
        </w:rPr>
      </w:pPr>
    </w:p>
    <w:sectPr w:rsidR="005129AF" w:rsidRPr="00E30E64" w:rsidSect="00CF5DA6">
      <w:pgSz w:w="11906" w:h="16838"/>
      <w:pgMar w:top="568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32" w:rsidRDefault="00571432" w:rsidP="00571432">
      <w:pPr>
        <w:spacing w:after="0" w:line="240" w:lineRule="auto"/>
      </w:pPr>
      <w:r>
        <w:separator/>
      </w:r>
    </w:p>
  </w:endnote>
  <w:endnote w:type="continuationSeparator" w:id="0">
    <w:p w:rsidR="00571432" w:rsidRDefault="00571432" w:rsidP="0057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32" w:rsidRDefault="00571432" w:rsidP="00571432">
      <w:pPr>
        <w:spacing w:after="0" w:line="240" w:lineRule="auto"/>
      </w:pPr>
      <w:r>
        <w:separator/>
      </w:r>
    </w:p>
  </w:footnote>
  <w:footnote w:type="continuationSeparator" w:id="0">
    <w:p w:rsidR="00571432" w:rsidRDefault="00571432" w:rsidP="00571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1912"/>
    <w:multiLevelType w:val="hybridMultilevel"/>
    <w:tmpl w:val="F25EA5A8"/>
    <w:lvl w:ilvl="0" w:tplc="A6941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61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AE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E9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E7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21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A8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20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4A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F434D1"/>
    <w:multiLevelType w:val="hybridMultilevel"/>
    <w:tmpl w:val="0484B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A6FA2"/>
    <w:multiLevelType w:val="hybridMultilevel"/>
    <w:tmpl w:val="723A97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3ZrJWzYrWMGA9NCfR5a+d+Lweo=" w:salt="SLjSB8QwieqkXAHD5OUlvQ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32"/>
    <w:rsid w:val="00002B27"/>
    <w:rsid w:val="00017779"/>
    <w:rsid w:val="00122027"/>
    <w:rsid w:val="00145ADD"/>
    <w:rsid w:val="0018508F"/>
    <w:rsid w:val="0018570B"/>
    <w:rsid w:val="001E79B3"/>
    <w:rsid w:val="002E77E6"/>
    <w:rsid w:val="003D00A0"/>
    <w:rsid w:val="003F48EC"/>
    <w:rsid w:val="00407CC7"/>
    <w:rsid w:val="00462DFD"/>
    <w:rsid w:val="004871D9"/>
    <w:rsid w:val="004C5DB4"/>
    <w:rsid w:val="005129AF"/>
    <w:rsid w:val="00571432"/>
    <w:rsid w:val="006241A2"/>
    <w:rsid w:val="0064231B"/>
    <w:rsid w:val="00647029"/>
    <w:rsid w:val="006C3E25"/>
    <w:rsid w:val="0076206E"/>
    <w:rsid w:val="007C7B6A"/>
    <w:rsid w:val="00812EB6"/>
    <w:rsid w:val="00880CBF"/>
    <w:rsid w:val="008D4502"/>
    <w:rsid w:val="008F5509"/>
    <w:rsid w:val="0093260A"/>
    <w:rsid w:val="009D5242"/>
    <w:rsid w:val="009E3CAF"/>
    <w:rsid w:val="00AD1573"/>
    <w:rsid w:val="00AD288D"/>
    <w:rsid w:val="00AD34DF"/>
    <w:rsid w:val="00B704FA"/>
    <w:rsid w:val="00C56243"/>
    <w:rsid w:val="00C809F8"/>
    <w:rsid w:val="00CF2BEF"/>
    <w:rsid w:val="00CF5DA6"/>
    <w:rsid w:val="00D20B7D"/>
    <w:rsid w:val="00E26102"/>
    <w:rsid w:val="00E279CD"/>
    <w:rsid w:val="00E30E64"/>
    <w:rsid w:val="00E35354"/>
    <w:rsid w:val="00E36FE6"/>
    <w:rsid w:val="00F06881"/>
    <w:rsid w:val="00F42DF6"/>
    <w:rsid w:val="00F67FF7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ducationEnquiries@nh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cationEnquiries@nh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4A19-3576-4524-8763-0BF6B300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Brittany</dc:creator>
  <cp:lastModifiedBy>Boot, Michele</cp:lastModifiedBy>
  <cp:revision>2</cp:revision>
  <cp:lastPrinted>2020-01-21T04:04:00Z</cp:lastPrinted>
  <dcterms:created xsi:type="dcterms:W3CDTF">2020-01-21T04:34:00Z</dcterms:created>
  <dcterms:modified xsi:type="dcterms:W3CDTF">2020-01-21T04:34:00Z</dcterms:modified>
</cp:coreProperties>
</file>